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815"/>
        <w:gridCol w:w="5544"/>
        <w:gridCol w:w="3589"/>
      </w:tblGrid>
      <w:tr w:rsidR="009B452E" w:rsidRPr="00DF13AB" w14:paraId="17B2CFBB" w14:textId="77777777" w:rsidTr="00C72CF3">
        <w:trPr>
          <w:trHeight w:val="420"/>
        </w:trPr>
        <w:tc>
          <w:tcPr>
            <w:tcW w:w="4815" w:type="dxa"/>
            <w:vMerge w:val="restart"/>
          </w:tcPr>
          <w:p w14:paraId="17B2CFB5" w14:textId="5D598251" w:rsidR="009B66A7" w:rsidRPr="005C256A" w:rsidRDefault="006B0981" w:rsidP="002E2958">
            <w:pPr>
              <w:rPr>
                <w:rFonts w:ascii="Twinkl" w:hAnsi="Twinkl" w:cstheme="minorHAnsi"/>
                <w:b/>
                <w:u w:val="single"/>
              </w:rPr>
            </w:pPr>
            <w:r w:rsidRPr="005C256A">
              <w:rPr>
                <w:rFonts w:ascii="Twinkl" w:hAnsi="Twinkl" w:cstheme="minorHAnsi"/>
                <w:b/>
                <w:u w:val="single"/>
              </w:rPr>
              <w:t xml:space="preserve">Class </w:t>
            </w:r>
            <w:r w:rsidR="00C72CF3" w:rsidRPr="005C256A">
              <w:rPr>
                <w:rFonts w:ascii="Twinkl" w:hAnsi="Twinkl" w:cstheme="minorHAnsi"/>
                <w:b/>
                <w:u w:val="single"/>
              </w:rPr>
              <w:t>1</w:t>
            </w:r>
            <w:r w:rsidRPr="005C256A">
              <w:rPr>
                <w:rFonts w:ascii="Twinkl" w:hAnsi="Twinkl" w:cstheme="minorHAnsi"/>
                <w:b/>
                <w:u w:val="single"/>
              </w:rPr>
              <w:t xml:space="preserve"> </w:t>
            </w:r>
            <w:r w:rsidR="009B66A7" w:rsidRPr="005C256A">
              <w:rPr>
                <w:rFonts w:ascii="Twinkl" w:hAnsi="Twinkl" w:cstheme="minorHAnsi"/>
                <w:b/>
                <w:u w:val="single"/>
              </w:rPr>
              <w:t>HOMEWORK</w:t>
            </w:r>
            <w:r w:rsidR="00130165">
              <w:rPr>
                <w:rFonts w:ascii="Twinkl" w:hAnsi="Twinkl" w:cstheme="minorHAnsi"/>
                <w:b/>
                <w:u w:val="single"/>
              </w:rPr>
              <w:t xml:space="preserve"> Spring</w:t>
            </w:r>
            <w:r w:rsidR="00FF132F" w:rsidRPr="005C256A">
              <w:rPr>
                <w:rFonts w:ascii="Twinkl" w:hAnsi="Twinkl" w:cstheme="minorHAnsi"/>
                <w:b/>
                <w:u w:val="single"/>
              </w:rPr>
              <w:t xml:space="preserve"> </w:t>
            </w:r>
            <w:r w:rsidR="00C72CF3" w:rsidRPr="005C256A">
              <w:rPr>
                <w:rFonts w:ascii="Twinkl" w:hAnsi="Twinkl" w:cstheme="minorHAnsi"/>
                <w:b/>
                <w:u w:val="single"/>
              </w:rPr>
              <w:t>202</w:t>
            </w:r>
            <w:r w:rsidR="00130165">
              <w:rPr>
                <w:rFonts w:ascii="Twinkl" w:hAnsi="Twinkl" w:cstheme="minorHAnsi"/>
                <w:b/>
                <w:u w:val="single"/>
              </w:rPr>
              <w:t>3</w:t>
            </w:r>
          </w:p>
          <w:p w14:paraId="17B2CFB6" w14:textId="77777777" w:rsidR="009B66A7" w:rsidRPr="005C256A" w:rsidRDefault="009B66A7" w:rsidP="002E2958">
            <w:pPr>
              <w:rPr>
                <w:rFonts w:ascii="Twinkl" w:hAnsi="Twinkl" w:cstheme="minorHAnsi"/>
                <w:sz w:val="18"/>
                <w:szCs w:val="18"/>
              </w:rPr>
            </w:pPr>
            <w:r w:rsidRPr="005C256A">
              <w:rPr>
                <w:rFonts w:ascii="Twinkl" w:hAnsi="Twinkl" w:cstheme="minorHAnsi"/>
                <w:sz w:val="18"/>
                <w:szCs w:val="18"/>
              </w:rPr>
              <w:t>All children are expected to complete the following each week:</w:t>
            </w:r>
          </w:p>
          <w:p w14:paraId="70B15B9D" w14:textId="33399A8F" w:rsidR="000A6229" w:rsidRPr="005C256A" w:rsidRDefault="00C72CF3" w:rsidP="000A6229">
            <w:pPr>
              <w:pStyle w:val="ListParagraph"/>
              <w:numPr>
                <w:ilvl w:val="0"/>
                <w:numId w:val="1"/>
              </w:numPr>
              <w:rPr>
                <w:rFonts w:ascii="Twinkl" w:hAnsi="Twinkl" w:cstheme="minorHAnsi"/>
                <w:sz w:val="18"/>
                <w:szCs w:val="18"/>
              </w:rPr>
            </w:pPr>
            <w:r w:rsidRPr="005C256A">
              <w:rPr>
                <w:rFonts w:ascii="Twinkl" w:hAnsi="Twinkl" w:cstheme="minorHAnsi"/>
                <w:sz w:val="18"/>
                <w:szCs w:val="18"/>
              </w:rPr>
              <w:t>Phonics/spelling word practice (Year 1 and Year 2 only) – this can be handwriting the words or by creating a sentence using the word.</w:t>
            </w:r>
            <w:r w:rsidR="003A2A5B">
              <w:rPr>
                <w:rFonts w:ascii="Twinkl" w:hAnsi="Twinkl" w:cstheme="minorHAnsi"/>
                <w:sz w:val="18"/>
                <w:szCs w:val="18"/>
              </w:rPr>
              <w:t xml:space="preserve"> </w:t>
            </w:r>
            <w:r w:rsidR="00CC5949">
              <w:rPr>
                <w:rFonts w:ascii="Twinkl" w:hAnsi="Twinkl" w:cstheme="minorHAnsi"/>
                <w:sz w:val="18"/>
                <w:szCs w:val="18"/>
              </w:rPr>
              <w:t>Children will have lists of tricky (red) words in their reading records.</w:t>
            </w:r>
            <w:r w:rsidR="00AF4971">
              <w:rPr>
                <w:rFonts w:ascii="Twinkl" w:hAnsi="Twinkl" w:cstheme="minorHAnsi"/>
                <w:sz w:val="18"/>
                <w:szCs w:val="18"/>
              </w:rPr>
              <w:t xml:space="preserve"> QR codes will also be</w:t>
            </w:r>
            <w:r w:rsidR="0069412A">
              <w:rPr>
                <w:rFonts w:ascii="Twinkl" w:hAnsi="Twinkl" w:cstheme="minorHAnsi"/>
                <w:sz w:val="18"/>
                <w:szCs w:val="18"/>
              </w:rPr>
              <w:t xml:space="preserve"> sent home with videos that children can watch for additional phonics practise. This is for ALL children.</w:t>
            </w:r>
          </w:p>
          <w:p w14:paraId="17B2CFB7" w14:textId="73C234D4" w:rsidR="009B66A7" w:rsidRPr="005C256A" w:rsidRDefault="00955CAA" w:rsidP="00DD7C50">
            <w:pPr>
              <w:pStyle w:val="ListParagraph"/>
              <w:numPr>
                <w:ilvl w:val="0"/>
                <w:numId w:val="1"/>
              </w:numPr>
              <w:rPr>
                <w:rFonts w:ascii="Twinkl" w:hAnsi="Twinkl" w:cstheme="minorHAnsi"/>
                <w:sz w:val="18"/>
                <w:szCs w:val="18"/>
              </w:rPr>
            </w:pPr>
            <w:r w:rsidRPr="005C256A">
              <w:rPr>
                <w:rFonts w:ascii="Twinkl" w:hAnsi="Twinkl" w:cstheme="minorHAnsi"/>
                <w:sz w:val="18"/>
                <w:szCs w:val="18"/>
              </w:rPr>
              <w:t xml:space="preserve">Reading aloud to an adult at home – at least 5 times a week. Every day is best. Please record </w:t>
            </w:r>
            <w:r w:rsidR="00C72CF3" w:rsidRPr="005C256A">
              <w:rPr>
                <w:rFonts w:ascii="Twinkl" w:hAnsi="Twinkl" w:cstheme="minorHAnsi"/>
                <w:sz w:val="18"/>
                <w:szCs w:val="18"/>
              </w:rPr>
              <w:t>reading in the Reading Record. Rewards will be given for 5 home reads!</w:t>
            </w:r>
          </w:p>
          <w:p w14:paraId="17B2CFB8" w14:textId="66DC1B0D" w:rsidR="00DD7C50" w:rsidRPr="005C256A" w:rsidRDefault="00C72CF3" w:rsidP="00DD7C50">
            <w:pPr>
              <w:pStyle w:val="ListParagraph"/>
              <w:numPr>
                <w:ilvl w:val="0"/>
                <w:numId w:val="1"/>
              </w:numPr>
              <w:rPr>
                <w:rFonts w:ascii="Twinkl" w:hAnsi="Twinkl" w:cstheme="minorHAnsi"/>
                <w:sz w:val="18"/>
                <w:szCs w:val="18"/>
              </w:rPr>
            </w:pPr>
            <w:r w:rsidRPr="005C256A">
              <w:rPr>
                <w:rFonts w:ascii="Twinkl" w:hAnsi="Twinkl" w:cstheme="minorHAnsi"/>
                <w:sz w:val="18"/>
                <w:szCs w:val="18"/>
              </w:rPr>
              <w:t>One project homework task per term.</w:t>
            </w:r>
          </w:p>
          <w:p w14:paraId="17B2CFB9" w14:textId="36D54B07" w:rsidR="006B0981" w:rsidRPr="005C256A" w:rsidRDefault="006B0981" w:rsidP="000A6229">
            <w:pPr>
              <w:ind w:left="284"/>
              <w:rPr>
                <w:rFonts w:ascii="Twinkl" w:hAnsi="Twinkl" w:cstheme="minorHAnsi"/>
                <w:sz w:val="16"/>
                <w:szCs w:val="16"/>
              </w:rPr>
            </w:pPr>
          </w:p>
        </w:tc>
        <w:tc>
          <w:tcPr>
            <w:tcW w:w="9133" w:type="dxa"/>
            <w:gridSpan w:val="2"/>
          </w:tcPr>
          <w:p w14:paraId="17B2CFBA" w14:textId="56232B91" w:rsidR="009B66A7" w:rsidRPr="005C256A" w:rsidRDefault="00FD3EB9" w:rsidP="00FF2161">
            <w:pPr>
              <w:jc w:val="center"/>
              <w:rPr>
                <w:rFonts w:ascii="Twinkl" w:hAnsi="Twinkl" w:cstheme="minorHAnsi"/>
                <w:b/>
              </w:rPr>
            </w:pPr>
            <w:r w:rsidRPr="005C256A">
              <w:rPr>
                <w:rFonts w:ascii="Twinkl" w:hAnsi="Twinkl" w:cstheme="minorHAnsi"/>
                <w:b/>
                <w:sz w:val="28"/>
              </w:rPr>
              <w:t xml:space="preserve">Project 1 – </w:t>
            </w:r>
            <w:r w:rsidR="00B0021D">
              <w:rPr>
                <w:rFonts w:ascii="Twinkl" w:hAnsi="Twinkl" w:cstheme="minorHAnsi"/>
                <w:b/>
                <w:sz w:val="28"/>
              </w:rPr>
              <w:t>History</w:t>
            </w:r>
          </w:p>
        </w:tc>
      </w:tr>
      <w:tr w:rsidR="004D2B14" w:rsidRPr="00A71817" w14:paraId="17B2CFC4" w14:textId="77777777" w:rsidTr="005327D2">
        <w:trPr>
          <w:trHeight w:val="1545"/>
        </w:trPr>
        <w:tc>
          <w:tcPr>
            <w:tcW w:w="4815" w:type="dxa"/>
            <w:vMerge/>
          </w:tcPr>
          <w:p w14:paraId="17B2CFBC" w14:textId="77777777" w:rsidR="009B66A7" w:rsidRPr="005C256A" w:rsidRDefault="009B66A7" w:rsidP="002E2958">
            <w:pPr>
              <w:rPr>
                <w:rFonts w:ascii="Twinkl" w:hAnsi="Twinkl" w:cstheme="minorHAnsi"/>
                <w:sz w:val="16"/>
                <w:szCs w:val="16"/>
              </w:rPr>
            </w:pPr>
          </w:p>
        </w:tc>
        <w:tc>
          <w:tcPr>
            <w:tcW w:w="5544" w:type="dxa"/>
            <w:vAlign w:val="center"/>
          </w:tcPr>
          <w:p w14:paraId="17B2CFC2" w14:textId="58C8FCBD" w:rsidR="00FD3EB9" w:rsidRPr="002F6F8E" w:rsidRDefault="00370B3B" w:rsidP="005327D2">
            <w:pPr>
              <w:jc w:val="center"/>
              <w:rPr>
                <w:rFonts w:cstheme="minorHAnsi"/>
              </w:rPr>
            </w:pPr>
            <w:r>
              <w:rPr>
                <w:rFonts w:cstheme="minorHAnsi"/>
                <w:noProof/>
              </w:rPr>
              <w:drawing>
                <wp:inline distT="0" distB="0" distL="0" distR="0" wp14:anchorId="108843F6" wp14:editId="41557126">
                  <wp:extent cx="2545080" cy="5161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435" cy="519691"/>
                          </a:xfrm>
                          <a:prstGeom prst="rect">
                            <a:avLst/>
                          </a:prstGeom>
                          <a:noFill/>
                        </pic:spPr>
                      </pic:pic>
                    </a:graphicData>
                  </a:graphic>
                </wp:inline>
              </w:drawing>
            </w:r>
          </w:p>
        </w:tc>
        <w:tc>
          <w:tcPr>
            <w:tcW w:w="3589" w:type="dxa"/>
          </w:tcPr>
          <w:p w14:paraId="17B2CFC3" w14:textId="11B90C7C" w:rsidR="009B66A7" w:rsidRPr="005C256A" w:rsidRDefault="0013300C" w:rsidP="000C32A3">
            <w:pPr>
              <w:rPr>
                <w:rFonts w:ascii="Twinkl" w:eastAsia="Times New Roman" w:hAnsi="Twinkl" w:cstheme="minorHAnsi"/>
                <w:sz w:val="20"/>
                <w:szCs w:val="20"/>
              </w:rPr>
            </w:pPr>
            <w:r>
              <w:rPr>
                <w:rFonts w:ascii="Twinkl" w:eastAsia="Times New Roman" w:hAnsi="Twinkl" w:cstheme="minorHAnsi"/>
                <w:sz w:val="20"/>
                <w:szCs w:val="20"/>
              </w:rPr>
              <w:t xml:space="preserve">Talk to your parents about </w:t>
            </w:r>
            <w:r w:rsidR="00F95AF0">
              <w:rPr>
                <w:rFonts w:ascii="Twinkl" w:eastAsia="Times New Roman" w:hAnsi="Twinkl" w:cstheme="minorHAnsi"/>
                <w:sz w:val="20"/>
                <w:szCs w:val="20"/>
              </w:rPr>
              <w:t>the toys you have to play with, and then toys that they had to play with when they were your age. What toys did you Grandparents play with or even your Great Grandparents. Draw a picture of each toy and put it on a timeline with a bit of information about it.</w:t>
            </w:r>
          </w:p>
        </w:tc>
      </w:tr>
      <w:tr w:rsidR="009B452E" w:rsidRPr="00A71817" w14:paraId="17B2CFC7" w14:textId="77777777" w:rsidTr="00C72CF3">
        <w:trPr>
          <w:trHeight w:val="400"/>
        </w:trPr>
        <w:tc>
          <w:tcPr>
            <w:tcW w:w="4815" w:type="dxa"/>
            <w:vMerge/>
          </w:tcPr>
          <w:p w14:paraId="17B2CFC5" w14:textId="77777777" w:rsidR="009B66A7" w:rsidRPr="005C256A" w:rsidRDefault="009B66A7" w:rsidP="002E2958">
            <w:pPr>
              <w:rPr>
                <w:rFonts w:ascii="Twinkl" w:hAnsi="Twinkl" w:cstheme="minorHAnsi"/>
                <w:sz w:val="16"/>
                <w:szCs w:val="16"/>
              </w:rPr>
            </w:pPr>
          </w:p>
        </w:tc>
        <w:tc>
          <w:tcPr>
            <w:tcW w:w="9133" w:type="dxa"/>
            <w:gridSpan w:val="2"/>
          </w:tcPr>
          <w:p w14:paraId="17B2CFC6" w14:textId="17CB886A" w:rsidR="009B66A7" w:rsidRPr="005C256A" w:rsidRDefault="00FD3EB9" w:rsidP="00FF2161">
            <w:pPr>
              <w:jc w:val="center"/>
              <w:rPr>
                <w:rFonts w:ascii="Twinkl" w:hAnsi="Twinkl" w:cstheme="minorHAnsi"/>
                <w:b/>
                <w:sz w:val="28"/>
                <w:szCs w:val="28"/>
              </w:rPr>
            </w:pPr>
            <w:r w:rsidRPr="005C256A">
              <w:rPr>
                <w:rFonts w:ascii="Twinkl" w:hAnsi="Twinkl" w:cstheme="minorHAnsi"/>
                <w:b/>
                <w:sz w:val="28"/>
                <w:szCs w:val="28"/>
              </w:rPr>
              <w:t>Project 2 –</w:t>
            </w:r>
            <w:r w:rsidR="00F71A5E">
              <w:rPr>
                <w:rFonts w:ascii="Twinkl" w:hAnsi="Twinkl" w:cstheme="minorHAnsi"/>
                <w:b/>
                <w:sz w:val="28"/>
                <w:szCs w:val="28"/>
              </w:rPr>
              <w:t xml:space="preserve"> Science</w:t>
            </w:r>
          </w:p>
        </w:tc>
      </w:tr>
      <w:tr w:rsidR="004D2B14" w:rsidRPr="00094C33" w14:paraId="17B2CFD0" w14:textId="77777777" w:rsidTr="00C72CF3">
        <w:trPr>
          <w:trHeight w:val="390"/>
        </w:trPr>
        <w:tc>
          <w:tcPr>
            <w:tcW w:w="4815" w:type="dxa"/>
            <w:vMerge/>
          </w:tcPr>
          <w:p w14:paraId="17B2CFC8" w14:textId="77777777" w:rsidR="009B66A7" w:rsidRPr="005C256A" w:rsidRDefault="009B66A7" w:rsidP="002E2958">
            <w:pPr>
              <w:rPr>
                <w:rFonts w:ascii="Twinkl" w:hAnsi="Twinkl" w:cstheme="minorHAnsi"/>
                <w:sz w:val="16"/>
                <w:szCs w:val="16"/>
              </w:rPr>
            </w:pPr>
          </w:p>
        </w:tc>
        <w:tc>
          <w:tcPr>
            <w:tcW w:w="5544" w:type="dxa"/>
            <w:vMerge w:val="restart"/>
          </w:tcPr>
          <w:p w14:paraId="17B2CFCE" w14:textId="455D8E89" w:rsidR="00FD3EB9" w:rsidRPr="002F6F8E" w:rsidRDefault="00C84F52" w:rsidP="00743336">
            <w:pPr>
              <w:tabs>
                <w:tab w:val="left" w:pos="2076"/>
              </w:tabs>
              <w:jc w:val="center"/>
              <w:rPr>
                <w:rFonts w:cstheme="minorHAnsi"/>
              </w:rPr>
            </w:pPr>
            <w:r>
              <w:rPr>
                <w:noProof/>
              </w:rPr>
              <w:drawing>
                <wp:inline distT="0" distB="0" distL="0" distR="0" wp14:anchorId="3131E70D" wp14:editId="1F96477C">
                  <wp:extent cx="1424940" cy="1424940"/>
                  <wp:effectExtent l="0" t="0" r="3810" b="3810"/>
                  <wp:docPr id="1" name="Picture 1" descr="23,766 Space Shuttl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766 Space Shuttle Illustrations &amp; Clip Art - i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tc>
        <w:tc>
          <w:tcPr>
            <w:tcW w:w="3589" w:type="dxa"/>
            <w:vMerge w:val="restart"/>
          </w:tcPr>
          <w:p w14:paraId="17B2CFCF" w14:textId="1DD4EE3C" w:rsidR="009B66A7" w:rsidRPr="005C256A" w:rsidRDefault="00C84F52" w:rsidP="001B7653">
            <w:pPr>
              <w:rPr>
                <w:rFonts w:ascii="Twinkl" w:hAnsi="Twinkl" w:cstheme="minorHAnsi"/>
                <w:sz w:val="20"/>
                <w:szCs w:val="20"/>
              </w:rPr>
            </w:pPr>
            <w:r>
              <w:rPr>
                <w:rFonts w:ascii="Twinkl" w:hAnsi="Twinkl" w:cstheme="minorHAnsi"/>
                <w:sz w:val="20"/>
                <w:szCs w:val="20"/>
              </w:rPr>
              <w:t>This term we are learning about Spac</w:t>
            </w:r>
            <w:r w:rsidR="00524CC6">
              <w:rPr>
                <w:rFonts w:ascii="Twinkl" w:hAnsi="Twinkl" w:cstheme="minorHAnsi"/>
                <w:sz w:val="20"/>
                <w:szCs w:val="20"/>
              </w:rPr>
              <w:t>e. Can you design and make your own rocket? Does it have an special features</w:t>
            </w:r>
            <w:r w:rsidR="0071582A">
              <w:rPr>
                <w:rFonts w:ascii="Twinkl" w:hAnsi="Twinkl" w:cstheme="minorHAnsi"/>
                <w:sz w:val="20"/>
                <w:szCs w:val="20"/>
              </w:rPr>
              <w:t>?</w:t>
            </w:r>
          </w:p>
        </w:tc>
      </w:tr>
      <w:tr w:rsidR="004D2B14" w:rsidRPr="00A71817" w14:paraId="17B2CFDE" w14:textId="77777777" w:rsidTr="00C72CF3">
        <w:trPr>
          <w:trHeight w:val="223"/>
        </w:trPr>
        <w:tc>
          <w:tcPr>
            <w:tcW w:w="4815" w:type="dxa"/>
            <w:vMerge w:val="restart"/>
          </w:tcPr>
          <w:p w14:paraId="5E3F612B" w14:textId="36FAB28D" w:rsidR="00E50F80" w:rsidRDefault="00DD7C50" w:rsidP="002E2958">
            <w:pPr>
              <w:rPr>
                <w:rFonts w:ascii="Twinkl" w:hAnsi="Twinkl" w:cstheme="minorHAnsi"/>
                <w:bCs/>
                <w:sz w:val="18"/>
                <w:szCs w:val="18"/>
              </w:rPr>
            </w:pPr>
            <w:r w:rsidRPr="005C256A">
              <w:rPr>
                <w:rFonts w:ascii="Twinkl" w:hAnsi="Twinkl" w:cstheme="minorHAnsi"/>
                <w:b/>
                <w:sz w:val="18"/>
                <w:szCs w:val="18"/>
              </w:rPr>
              <w:t>Homework projects</w:t>
            </w:r>
            <w:r w:rsidR="00C72CF3" w:rsidRPr="005C256A">
              <w:rPr>
                <w:rFonts w:ascii="Twinkl" w:hAnsi="Twinkl" w:cstheme="minorHAnsi"/>
                <w:b/>
                <w:sz w:val="18"/>
                <w:szCs w:val="18"/>
              </w:rPr>
              <w:t xml:space="preserve"> </w:t>
            </w:r>
            <w:r w:rsidR="00C72CF3" w:rsidRPr="005C256A">
              <w:rPr>
                <w:rFonts w:ascii="Twinkl" w:hAnsi="Twinkl" w:cstheme="minorHAnsi"/>
                <w:bCs/>
                <w:sz w:val="18"/>
                <w:szCs w:val="18"/>
              </w:rPr>
              <w:t>will be set termly to help consolidate learning taking place in school. Project homework tasks are for every child to engage in and encourage creativity in learning.</w:t>
            </w:r>
            <w:r w:rsidR="00C72CF3" w:rsidRPr="005C256A">
              <w:rPr>
                <w:rFonts w:ascii="Twinkl" w:hAnsi="Twinkl" w:cstheme="minorHAnsi"/>
                <w:b/>
                <w:sz w:val="18"/>
                <w:szCs w:val="18"/>
              </w:rPr>
              <w:t xml:space="preserve"> Choose one </w:t>
            </w:r>
            <w:r w:rsidR="00BC7664" w:rsidRPr="005C256A">
              <w:rPr>
                <w:rFonts w:ascii="Twinkl" w:hAnsi="Twinkl" w:cstheme="minorHAnsi"/>
                <w:b/>
                <w:sz w:val="18"/>
                <w:szCs w:val="18"/>
              </w:rPr>
              <w:t>project</w:t>
            </w:r>
            <w:r w:rsidR="00C72CF3" w:rsidRPr="005C256A">
              <w:rPr>
                <w:rFonts w:ascii="Twinkl" w:hAnsi="Twinkl" w:cstheme="minorHAnsi"/>
                <w:b/>
                <w:sz w:val="18"/>
                <w:szCs w:val="18"/>
              </w:rPr>
              <w:t xml:space="preserve"> to complete this half term. </w:t>
            </w:r>
            <w:r w:rsidR="00BC7664" w:rsidRPr="005C256A">
              <w:rPr>
                <w:rFonts w:ascii="Twinkl" w:hAnsi="Twinkl" w:cstheme="minorHAnsi"/>
                <w:bCs/>
                <w:sz w:val="18"/>
                <w:szCs w:val="18"/>
              </w:rPr>
              <w:t>If you want to do more, you can!</w:t>
            </w:r>
            <w:r w:rsidR="005E363B">
              <w:rPr>
                <w:rFonts w:ascii="Twinkl" w:hAnsi="Twinkl" w:cstheme="minorHAnsi"/>
                <w:bCs/>
                <w:sz w:val="18"/>
                <w:szCs w:val="18"/>
              </w:rPr>
              <w:t xml:space="preserve"> Learning at home helps to accelerate your child’s progress.</w:t>
            </w:r>
          </w:p>
          <w:p w14:paraId="2F30C302" w14:textId="77777777" w:rsidR="00A548A2" w:rsidRPr="005C256A" w:rsidRDefault="00A548A2" w:rsidP="002E2958">
            <w:pPr>
              <w:rPr>
                <w:rFonts w:ascii="Twinkl" w:hAnsi="Twinkl" w:cstheme="minorHAnsi"/>
                <w:sz w:val="18"/>
                <w:szCs w:val="18"/>
              </w:rPr>
            </w:pPr>
          </w:p>
          <w:p w14:paraId="79CDAF93" w14:textId="1B560B9C" w:rsidR="00E50F80" w:rsidRPr="005C256A" w:rsidRDefault="00E50F80" w:rsidP="002E2958">
            <w:pPr>
              <w:rPr>
                <w:rFonts w:ascii="Twinkl" w:hAnsi="Twinkl" w:cstheme="minorHAnsi"/>
                <w:b/>
                <w:bCs/>
                <w:sz w:val="18"/>
                <w:szCs w:val="18"/>
              </w:rPr>
            </w:pPr>
            <w:r w:rsidRPr="005C256A">
              <w:rPr>
                <w:rFonts w:ascii="Twinkl" w:hAnsi="Twinkl" w:cstheme="minorHAnsi"/>
                <w:b/>
                <w:bCs/>
                <w:sz w:val="18"/>
                <w:szCs w:val="18"/>
              </w:rPr>
              <w:t xml:space="preserve">Please choose 1 homework project to complete this term (as well as your weekly </w:t>
            </w:r>
            <w:r w:rsidR="001D6C48">
              <w:rPr>
                <w:rFonts w:ascii="Twinkl" w:hAnsi="Twinkl" w:cstheme="minorHAnsi"/>
                <w:b/>
                <w:bCs/>
                <w:sz w:val="18"/>
                <w:szCs w:val="18"/>
              </w:rPr>
              <w:t>phonics and reading practise)</w:t>
            </w:r>
          </w:p>
          <w:p w14:paraId="17B2CFD2" w14:textId="77777777" w:rsidR="008B2366" w:rsidRPr="005C256A" w:rsidRDefault="008B2366" w:rsidP="002E2958">
            <w:pPr>
              <w:rPr>
                <w:rFonts w:ascii="Twinkl" w:hAnsi="Twinkl" w:cstheme="minorHAnsi"/>
                <w:sz w:val="18"/>
                <w:szCs w:val="18"/>
              </w:rPr>
            </w:pPr>
          </w:p>
          <w:p w14:paraId="0BFC306C" w14:textId="76C6E1C3" w:rsidR="009B66A7" w:rsidRPr="002422A5" w:rsidRDefault="00BC7664" w:rsidP="002E2958">
            <w:pPr>
              <w:rPr>
                <w:rFonts w:ascii="Twinkl" w:hAnsi="Twinkl" w:cstheme="minorHAnsi"/>
                <w:sz w:val="18"/>
                <w:szCs w:val="18"/>
              </w:rPr>
            </w:pPr>
            <w:r w:rsidRPr="002422A5">
              <w:rPr>
                <w:rFonts w:ascii="Twinkl" w:hAnsi="Twinkl" w:cstheme="minorHAnsi"/>
                <w:sz w:val="18"/>
                <w:szCs w:val="18"/>
              </w:rPr>
              <w:t xml:space="preserve">We will invite parents </w:t>
            </w:r>
            <w:r w:rsidR="00A548A2">
              <w:rPr>
                <w:rFonts w:ascii="Twinkl" w:hAnsi="Twinkl" w:cstheme="minorHAnsi"/>
                <w:sz w:val="18"/>
                <w:szCs w:val="18"/>
              </w:rPr>
              <w:t xml:space="preserve">into </w:t>
            </w:r>
            <w:r w:rsidR="004D2500" w:rsidRPr="002422A5">
              <w:rPr>
                <w:rFonts w:ascii="Twinkl" w:hAnsi="Twinkl" w:cstheme="minorHAnsi"/>
                <w:sz w:val="18"/>
                <w:szCs w:val="18"/>
              </w:rPr>
              <w:t>school in the second half of term</w:t>
            </w:r>
            <w:r w:rsidRPr="002422A5">
              <w:rPr>
                <w:rFonts w:ascii="Twinkl" w:hAnsi="Twinkl" w:cstheme="minorHAnsi"/>
                <w:sz w:val="18"/>
                <w:szCs w:val="18"/>
              </w:rPr>
              <w:t xml:space="preserve"> to see the homework and celebrate home learning. </w:t>
            </w:r>
          </w:p>
          <w:p w14:paraId="26D4BF98" w14:textId="77777777" w:rsidR="00BC7664" w:rsidRPr="002422A5" w:rsidRDefault="00BC7664" w:rsidP="002E2958">
            <w:pPr>
              <w:rPr>
                <w:rFonts w:ascii="Twinkl" w:hAnsi="Twinkl" w:cstheme="minorHAnsi"/>
                <w:sz w:val="18"/>
                <w:szCs w:val="18"/>
              </w:rPr>
            </w:pPr>
          </w:p>
          <w:p w14:paraId="0F283127" w14:textId="77777777" w:rsidR="00BC7664" w:rsidRPr="002422A5" w:rsidRDefault="00BC7664" w:rsidP="002E2958">
            <w:pPr>
              <w:rPr>
                <w:rFonts w:ascii="Twinkl" w:hAnsi="Twinkl" w:cstheme="minorHAnsi"/>
                <w:sz w:val="18"/>
                <w:szCs w:val="18"/>
              </w:rPr>
            </w:pPr>
            <w:r w:rsidRPr="002422A5">
              <w:rPr>
                <w:rFonts w:ascii="Twinkl" w:hAnsi="Twinkl" w:cstheme="minorHAnsi"/>
                <w:sz w:val="18"/>
                <w:szCs w:val="18"/>
              </w:rPr>
              <w:t>Thank you for the ongoing support with your child’s home learning.</w:t>
            </w:r>
          </w:p>
          <w:p w14:paraId="5381A0A3" w14:textId="77777777" w:rsidR="00BC7664" w:rsidRPr="002422A5" w:rsidRDefault="00BC7664" w:rsidP="002E2958">
            <w:pPr>
              <w:rPr>
                <w:rFonts w:ascii="Twinkl" w:hAnsi="Twinkl" w:cstheme="minorHAnsi"/>
                <w:sz w:val="18"/>
                <w:szCs w:val="18"/>
              </w:rPr>
            </w:pPr>
          </w:p>
          <w:p w14:paraId="17B2CFDB" w14:textId="70B57DD3" w:rsidR="00BC7664" w:rsidRPr="005C256A" w:rsidRDefault="00BC7664" w:rsidP="002E2958">
            <w:pPr>
              <w:rPr>
                <w:rFonts w:ascii="Twinkl" w:hAnsi="Twinkl" w:cstheme="minorHAnsi"/>
                <w:sz w:val="16"/>
                <w:szCs w:val="16"/>
              </w:rPr>
            </w:pPr>
            <w:r w:rsidRPr="002422A5">
              <w:rPr>
                <w:rFonts w:ascii="Twinkl" w:hAnsi="Twinkl" w:cstheme="minorHAnsi"/>
                <w:sz w:val="18"/>
                <w:szCs w:val="18"/>
              </w:rPr>
              <w:t>Miss Whiteley and Miss Bals</w:t>
            </w:r>
            <w:r w:rsidR="004D2500" w:rsidRPr="002422A5">
              <w:rPr>
                <w:rFonts w:ascii="Twinkl" w:hAnsi="Twinkl" w:cstheme="minorHAnsi"/>
                <w:sz w:val="18"/>
                <w:szCs w:val="18"/>
              </w:rPr>
              <w:t>d</w:t>
            </w:r>
            <w:r w:rsidRPr="002422A5">
              <w:rPr>
                <w:rFonts w:ascii="Twinkl" w:hAnsi="Twinkl" w:cstheme="minorHAnsi"/>
                <w:sz w:val="18"/>
                <w:szCs w:val="18"/>
              </w:rPr>
              <w:t>on</w:t>
            </w:r>
          </w:p>
        </w:tc>
        <w:tc>
          <w:tcPr>
            <w:tcW w:w="5544" w:type="dxa"/>
            <w:vMerge/>
          </w:tcPr>
          <w:p w14:paraId="17B2CFDC" w14:textId="77777777" w:rsidR="009B66A7" w:rsidRPr="002F6F8E" w:rsidRDefault="009B66A7" w:rsidP="002E2958">
            <w:pPr>
              <w:jc w:val="center"/>
              <w:rPr>
                <w:rFonts w:cstheme="minorHAnsi"/>
              </w:rPr>
            </w:pPr>
          </w:p>
        </w:tc>
        <w:tc>
          <w:tcPr>
            <w:tcW w:w="3589" w:type="dxa"/>
            <w:vMerge/>
          </w:tcPr>
          <w:p w14:paraId="17B2CFDD" w14:textId="77777777" w:rsidR="009B66A7" w:rsidRPr="005C256A" w:rsidRDefault="009B66A7" w:rsidP="002E2958">
            <w:pPr>
              <w:jc w:val="center"/>
              <w:rPr>
                <w:rFonts w:ascii="Twinkl" w:hAnsi="Twinkl" w:cstheme="minorHAnsi"/>
              </w:rPr>
            </w:pPr>
          </w:p>
        </w:tc>
      </w:tr>
      <w:tr w:rsidR="009B452E" w:rsidRPr="00A71817" w14:paraId="17B2CFE1" w14:textId="77777777" w:rsidTr="00C72CF3">
        <w:trPr>
          <w:trHeight w:val="451"/>
        </w:trPr>
        <w:tc>
          <w:tcPr>
            <w:tcW w:w="4815" w:type="dxa"/>
            <w:vMerge/>
          </w:tcPr>
          <w:p w14:paraId="17B2CFDF" w14:textId="77777777" w:rsidR="009B66A7" w:rsidRPr="002F6F8E" w:rsidRDefault="009B66A7" w:rsidP="002E2958">
            <w:pPr>
              <w:rPr>
                <w:rFonts w:cstheme="minorHAnsi"/>
                <w:sz w:val="28"/>
                <w:szCs w:val="28"/>
              </w:rPr>
            </w:pPr>
          </w:p>
        </w:tc>
        <w:tc>
          <w:tcPr>
            <w:tcW w:w="9133" w:type="dxa"/>
            <w:gridSpan w:val="2"/>
          </w:tcPr>
          <w:p w14:paraId="17B2CFE0" w14:textId="45517485" w:rsidR="009B66A7" w:rsidRPr="005C256A" w:rsidRDefault="00FD3EB9" w:rsidP="00F01BB7">
            <w:pPr>
              <w:jc w:val="center"/>
              <w:rPr>
                <w:rFonts w:ascii="Twinkl" w:hAnsi="Twinkl" w:cstheme="minorHAnsi"/>
                <w:b/>
                <w:sz w:val="28"/>
                <w:szCs w:val="28"/>
              </w:rPr>
            </w:pPr>
            <w:r w:rsidRPr="005C256A">
              <w:rPr>
                <w:rFonts w:ascii="Twinkl" w:hAnsi="Twinkl" w:cstheme="minorHAnsi"/>
                <w:b/>
                <w:sz w:val="28"/>
                <w:szCs w:val="28"/>
              </w:rPr>
              <w:t xml:space="preserve">Project 3 </w:t>
            </w:r>
            <w:r w:rsidR="00397CB9" w:rsidRPr="005C256A">
              <w:rPr>
                <w:rFonts w:ascii="Twinkl" w:hAnsi="Twinkl" w:cstheme="minorHAnsi"/>
                <w:b/>
                <w:sz w:val="28"/>
                <w:szCs w:val="28"/>
              </w:rPr>
              <w:t>–</w:t>
            </w:r>
            <w:r w:rsidR="00347728" w:rsidRPr="005C256A">
              <w:rPr>
                <w:rFonts w:ascii="Twinkl" w:hAnsi="Twinkl" w:cstheme="minorHAnsi"/>
                <w:b/>
                <w:sz w:val="28"/>
                <w:szCs w:val="28"/>
              </w:rPr>
              <w:t xml:space="preserve"> </w:t>
            </w:r>
            <w:r w:rsidR="00EF70BA">
              <w:rPr>
                <w:rFonts w:ascii="Twinkl" w:hAnsi="Twinkl" w:cstheme="minorHAnsi"/>
                <w:b/>
                <w:sz w:val="28"/>
                <w:szCs w:val="28"/>
              </w:rPr>
              <w:t>RE</w:t>
            </w:r>
          </w:p>
        </w:tc>
      </w:tr>
      <w:tr w:rsidR="004D2B14" w:rsidRPr="00A71817" w14:paraId="17B2CFE5" w14:textId="77777777" w:rsidTr="00C72CF3">
        <w:trPr>
          <w:trHeight w:val="3018"/>
        </w:trPr>
        <w:tc>
          <w:tcPr>
            <w:tcW w:w="4815" w:type="dxa"/>
            <w:vMerge/>
          </w:tcPr>
          <w:p w14:paraId="17B2CFE2" w14:textId="77777777" w:rsidR="009B66A7" w:rsidRPr="002F6F8E" w:rsidRDefault="009B66A7" w:rsidP="002E2958">
            <w:pPr>
              <w:rPr>
                <w:rFonts w:cstheme="minorHAnsi"/>
                <w:sz w:val="28"/>
                <w:szCs w:val="28"/>
              </w:rPr>
            </w:pPr>
          </w:p>
        </w:tc>
        <w:tc>
          <w:tcPr>
            <w:tcW w:w="5544" w:type="dxa"/>
          </w:tcPr>
          <w:p w14:paraId="17B2CFE3" w14:textId="5D14788B" w:rsidR="000C32A3" w:rsidRPr="002F6F8E" w:rsidRDefault="00584E60" w:rsidP="00487152">
            <w:pPr>
              <w:tabs>
                <w:tab w:val="left" w:pos="251"/>
                <w:tab w:val="center" w:pos="2162"/>
              </w:tabs>
              <w:jc w:val="center"/>
              <w:rPr>
                <w:rFonts w:cstheme="minorHAnsi"/>
              </w:rPr>
            </w:pPr>
            <w:r>
              <w:rPr>
                <w:rFonts w:cstheme="minorHAnsi"/>
                <w:noProof/>
              </w:rPr>
              <w:drawing>
                <wp:inline distT="0" distB="0" distL="0" distR="0" wp14:anchorId="320F86F7" wp14:editId="447524E0">
                  <wp:extent cx="262890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pic:spPr>
                      </pic:pic>
                    </a:graphicData>
                  </a:graphic>
                </wp:inline>
              </w:drawing>
            </w:r>
          </w:p>
        </w:tc>
        <w:tc>
          <w:tcPr>
            <w:tcW w:w="3589" w:type="dxa"/>
          </w:tcPr>
          <w:p w14:paraId="14912D0C" w14:textId="77777777" w:rsidR="005F5C53" w:rsidRDefault="00EF70BA" w:rsidP="00397CB9">
            <w:pPr>
              <w:rPr>
                <w:rFonts w:ascii="Twinkl" w:hAnsi="Twinkl"/>
                <w:sz w:val="20"/>
                <w:szCs w:val="20"/>
              </w:rPr>
            </w:pPr>
            <w:r>
              <w:rPr>
                <w:rFonts w:ascii="Twinkl" w:hAnsi="Twinkl" w:cstheme="minorHAnsi"/>
                <w:sz w:val="20"/>
                <w:szCs w:val="20"/>
              </w:rPr>
              <w:t>Have a go at making hot cross buns</w:t>
            </w:r>
            <w:r w:rsidR="00273110">
              <w:rPr>
                <w:rFonts w:ascii="Twinkl" w:hAnsi="Twinkl" w:cstheme="minorHAnsi"/>
                <w:sz w:val="20"/>
                <w:szCs w:val="20"/>
              </w:rPr>
              <w:t xml:space="preserve"> (there is a simple recipe here </w:t>
            </w:r>
            <w:hyperlink r:id="rId8" w:history="1">
              <w:r w:rsidR="00273110" w:rsidRPr="006459FF">
                <w:rPr>
                  <w:rStyle w:val="Hyperlink"/>
                  <w:rFonts w:ascii="Twinkl" w:hAnsi="Twinkl"/>
                  <w:sz w:val="20"/>
                  <w:szCs w:val="20"/>
                </w:rPr>
                <w:t>Easy hot cross buns recipe for kids | Cooking with my kids</w:t>
              </w:r>
            </w:hyperlink>
            <w:r w:rsidR="006459FF" w:rsidRPr="006459FF">
              <w:rPr>
                <w:rFonts w:ascii="Twinkl" w:hAnsi="Twinkl"/>
                <w:sz w:val="20"/>
                <w:szCs w:val="20"/>
              </w:rPr>
              <w:t>)</w:t>
            </w:r>
          </w:p>
          <w:p w14:paraId="004EFB16" w14:textId="77777777" w:rsidR="006459FF" w:rsidRDefault="006459FF" w:rsidP="00397CB9">
            <w:pPr>
              <w:rPr>
                <w:rFonts w:ascii="Twinkl" w:hAnsi="Twinkl"/>
                <w:sz w:val="20"/>
                <w:szCs w:val="20"/>
              </w:rPr>
            </w:pPr>
          </w:p>
          <w:p w14:paraId="71FFEEC8" w14:textId="77777777" w:rsidR="006459FF" w:rsidRDefault="006459FF" w:rsidP="00397CB9">
            <w:pPr>
              <w:rPr>
                <w:rFonts w:ascii="Twinkl" w:hAnsi="Twinkl" w:cstheme="minorHAnsi"/>
                <w:sz w:val="20"/>
                <w:szCs w:val="20"/>
              </w:rPr>
            </w:pPr>
            <w:r>
              <w:rPr>
                <w:rFonts w:ascii="Twinkl" w:hAnsi="Twinkl" w:cstheme="minorHAnsi"/>
                <w:sz w:val="20"/>
                <w:szCs w:val="20"/>
              </w:rPr>
              <w:t xml:space="preserve">Take a picture of your hot cross buns </w:t>
            </w:r>
            <w:r w:rsidR="00C413D5">
              <w:rPr>
                <w:rFonts w:ascii="Twinkl" w:hAnsi="Twinkl" w:cstheme="minorHAnsi"/>
                <w:sz w:val="20"/>
                <w:szCs w:val="20"/>
              </w:rPr>
              <w:t>and write about how you made them. D</w:t>
            </w:r>
            <w:r w:rsidR="00C43770">
              <w:rPr>
                <w:rFonts w:ascii="Twinkl" w:hAnsi="Twinkl" w:cstheme="minorHAnsi"/>
                <w:sz w:val="20"/>
                <w:szCs w:val="20"/>
              </w:rPr>
              <w:t>id</w:t>
            </w:r>
            <w:r w:rsidR="00C413D5">
              <w:rPr>
                <w:rFonts w:ascii="Twinkl" w:hAnsi="Twinkl" w:cstheme="minorHAnsi"/>
                <w:sz w:val="20"/>
                <w:szCs w:val="20"/>
              </w:rPr>
              <w:t xml:space="preserve"> you like tasting them?</w:t>
            </w:r>
          </w:p>
          <w:p w14:paraId="5D2E4E8A" w14:textId="77777777" w:rsidR="00C43770" w:rsidRDefault="00C43770" w:rsidP="00397CB9">
            <w:pPr>
              <w:rPr>
                <w:rFonts w:ascii="Twinkl" w:hAnsi="Twinkl" w:cstheme="minorHAnsi"/>
                <w:sz w:val="20"/>
                <w:szCs w:val="20"/>
              </w:rPr>
            </w:pPr>
          </w:p>
          <w:p w14:paraId="17B2CFE4" w14:textId="7F11A0B4" w:rsidR="00C43770" w:rsidRPr="005C256A" w:rsidRDefault="0002110B" w:rsidP="00397CB9">
            <w:pPr>
              <w:rPr>
                <w:rFonts w:ascii="Twinkl" w:hAnsi="Twinkl" w:cstheme="minorHAnsi"/>
                <w:sz w:val="20"/>
                <w:szCs w:val="20"/>
              </w:rPr>
            </w:pPr>
            <w:r>
              <w:rPr>
                <w:rFonts w:ascii="Twinkl" w:hAnsi="Twinkl" w:cstheme="minorHAnsi"/>
                <w:sz w:val="20"/>
                <w:szCs w:val="20"/>
              </w:rPr>
              <w:t xml:space="preserve">Can you find out </w:t>
            </w:r>
            <w:r w:rsidR="00216D01">
              <w:rPr>
                <w:rFonts w:ascii="Twinkl" w:hAnsi="Twinkl" w:cstheme="minorHAnsi"/>
                <w:sz w:val="20"/>
                <w:szCs w:val="20"/>
              </w:rPr>
              <w:t>what the cross on the top and the fruit and spices in the hot cross bun symbolise?</w:t>
            </w:r>
          </w:p>
        </w:tc>
      </w:tr>
    </w:tbl>
    <w:p w14:paraId="17B2CFE6" w14:textId="77777777" w:rsidR="00F45E7A" w:rsidRDefault="00F45E7A"/>
    <w:sectPr w:rsidR="00F45E7A" w:rsidSect="009B66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arman">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altName w:val="Calibri"/>
    <w:panose1 w:val="00000000000000000000"/>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B74"/>
    <w:multiLevelType w:val="hybridMultilevel"/>
    <w:tmpl w:val="E4845658"/>
    <w:lvl w:ilvl="0" w:tplc="F20E8C0C">
      <w:start w:val="1"/>
      <w:numFmt w:val="decimal"/>
      <w:lvlText w:val="%1."/>
      <w:lvlJc w:val="left"/>
      <w:pPr>
        <w:ind w:left="644" w:hanging="360"/>
      </w:pPr>
      <w:rPr>
        <w:rFonts w:ascii="Jarman" w:hAnsi="Jarman"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1B6E59"/>
    <w:multiLevelType w:val="hybridMultilevel"/>
    <w:tmpl w:val="5E96F434"/>
    <w:lvl w:ilvl="0" w:tplc="FD24E1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0762666">
    <w:abstractNumId w:val="0"/>
  </w:num>
  <w:num w:numId="2" w16cid:durableId="1201479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A7"/>
    <w:rsid w:val="00000DD9"/>
    <w:rsid w:val="0002110B"/>
    <w:rsid w:val="000574CC"/>
    <w:rsid w:val="000606B3"/>
    <w:rsid w:val="000A2BE3"/>
    <w:rsid w:val="000A341F"/>
    <w:rsid w:val="000A6229"/>
    <w:rsid w:val="000A6FFF"/>
    <w:rsid w:val="000B5D89"/>
    <w:rsid w:val="000C0108"/>
    <w:rsid w:val="000C32A3"/>
    <w:rsid w:val="000E1203"/>
    <w:rsid w:val="0011037D"/>
    <w:rsid w:val="00110C4C"/>
    <w:rsid w:val="00130165"/>
    <w:rsid w:val="0013300C"/>
    <w:rsid w:val="00150E32"/>
    <w:rsid w:val="001B4F31"/>
    <w:rsid w:val="001B7653"/>
    <w:rsid w:val="001D6C48"/>
    <w:rsid w:val="00214FF4"/>
    <w:rsid w:val="00216D01"/>
    <w:rsid w:val="002209DE"/>
    <w:rsid w:val="002422A5"/>
    <w:rsid w:val="00273110"/>
    <w:rsid w:val="002732F3"/>
    <w:rsid w:val="0028073B"/>
    <w:rsid w:val="002913FC"/>
    <w:rsid w:val="00295B73"/>
    <w:rsid w:val="002A1619"/>
    <w:rsid w:val="002A6D8D"/>
    <w:rsid w:val="002C2F0B"/>
    <w:rsid w:val="002E7AB1"/>
    <w:rsid w:val="002F5750"/>
    <w:rsid w:val="002F6F8E"/>
    <w:rsid w:val="00300037"/>
    <w:rsid w:val="003037CC"/>
    <w:rsid w:val="00325C2A"/>
    <w:rsid w:val="00347728"/>
    <w:rsid w:val="00370B3B"/>
    <w:rsid w:val="0038097A"/>
    <w:rsid w:val="00397CB9"/>
    <w:rsid w:val="003A2A5B"/>
    <w:rsid w:val="003B697D"/>
    <w:rsid w:val="003E4D4A"/>
    <w:rsid w:val="00401853"/>
    <w:rsid w:val="0040507F"/>
    <w:rsid w:val="00446575"/>
    <w:rsid w:val="004543FD"/>
    <w:rsid w:val="004820EC"/>
    <w:rsid w:val="00487152"/>
    <w:rsid w:val="004C722C"/>
    <w:rsid w:val="004D2500"/>
    <w:rsid w:val="004D2B14"/>
    <w:rsid w:val="00524CC6"/>
    <w:rsid w:val="005327D2"/>
    <w:rsid w:val="005506B1"/>
    <w:rsid w:val="005818F6"/>
    <w:rsid w:val="00584E60"/>
    <w:rsid w:val="005C256A"/>
    <w:rsid w:val="005E363B"/>
    <w:rsid w:val="005F5C53"/>
    <w:rsid w:val="006459FF"/>
    <w:rsid w:val="00650AB2"/>
    <w:rsid w:val="006851EA"/>
    <w:rsid w:val="0069412A"/>
    <w:rsid w:val="006B0981"/>
    <w:rsid w:val="006B1DE2"/>
    <w:rsid w:val="006D3F0A"/>
    <w:rsid w:val="0071582A"/>
    <w:rsid w:val="00742041"/>
    <w:rsid w:val="00743336"/>
    <w:rsid w:val="007A0A6D"/>
    <w:rsid w:val="007F4482"/>
    <w:rsid w:val="008103AB"/>
    <w:rsid w:val="00811BAA"/>
    <w:rsid w:val="008622CA"/>
    <w:rsid w:val="00880883"/>
    <w:rsid w:val="008833B5"/>
    <w:rsid w:val="008A0DBC"/>
    <w:rsid w:val="008A1B17"/>
    <w:rsid w:val="008B2366"/>
    <w:rsid w:val="008D5AD6"/>
    <w:rsid w:val="009134A9"/>
    <w:rsid w:val="0092179F"/>
    <w:rsid w:val="00937BF1"/>
    <w:rsid w:val="00952C02"/>
    <w:rsid w:val="00955CAA"/>
    <w:rsid w:val="009A2029"/>
    <w:rsid w:val="009B452E"/>
    <w:rsid w:val="009B66A7"/>
    <w:rsid w:val="009B7EEA"/>
    <w:rsid w:val="00A479FC"/>
    <w:rsid w:val="00A548A2"/>
    <w:rsid w:val="00AD6859"/>
    <w:rsid w:val="00AF4971"/>
    <w:rsid w:val="00AF5F84"/>
    <w:rsid w:val="00B0021D"/>
    <w:rsid w:val="00B14E2A"/>
    <w:rsid w:val="00B22676"/>
    <w:rsid w:val="00B25AA2"/>
    <w:rsid w:val="00B316BA"/>
    <w:rsid w:val="00B330CB"/>
    <w:rsid w:val="00B4351C"/>
    <w:rsid w:val="00BB0068"/>
    <w:rsid w:val="00BC7664"/>
    <w:rsid w:val="00C02D87"/>
    <w:rsid w:val="00C359CA"/>
    <w:rsid w:val="00C413D5"/>
    <w:rsid w:val="00C43770"/>
    <w:rsid w:val="00C72CF3"/>
    <w:rsid w:val="00C77957"/>
    <w:rsid w:val="00C84F52"/>
    <w:rsid w:val="00CC16E7"/>
    <w:rsid w:val="00CC5949"/>
    <w:rsid w:val="00CE7B97"/>
    <w:rsid w:val="00CE7D76"/>
    <w:rsid w:val="00D342BD"/>
    <w:rsid w:val="00D42FA5"/>
    <w:rsid w:val="00DD7C50"/>
    <w:rsid w:val="00DE1D1D"/>
    <w:rsid w:val="00DE20B6"/>
    <w:rsid w:val="00DE53BB"/>
    <w:rsid w:val="00E50F80"/>
    <w:rsid w:val="00E964D0"/>
    <w:rsid w:val="00EA3024"/>
    <w:rsid w:val="00ED2E31"/>
    <w:rsid w:val="00EF70BA"/>
    <w:rsid w:val="00F01BB7"/>
    <w:rsid w:val="00F25A85"/>
    <w:rsid w:val="00F40CAB"/>
    <w:rsid w:val="00F45E7A"/>
    <w:rsid w:val="00F56232"/>
    <w:rsid w:val="00F71A5E"/>
    <w:rsid w:val="00F749AB"/>
    <w:rsid w:val="00F95AF0"/>
    <w:rsid w:val="00FA37D1"/>
    <w:rsid w:val="00FB4B02"/>
    <w:rsid w:val="00FD3EB9"/>
    <w:rsid w:val="00FF132F"/>
    <w:rsid w:val="00FF2161"/>
    <w:rsid w:val="00FF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CFB5"/>
  <w15:docId w15:val="{3ED512FF-3960-4255-832F-E5634BCF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A7"/>
    <w:pPr>
      <w:ind w:left="720"/>
      <w:contextualSpacing/>
    </w:pPr>
  </w:style>
  <w:style w:type="paragraph" w:styleId="BalloonText">
    <w:name w:val="Balloon Text"/>
    <w:basedOn w:val="Normal"/>
    <w:link w:val="BalloonTextChar"/>
    <w:uiPriority w:val="99"/>
    <w:semiHidden/>
    <w:unhideWhenUsed/>
    <w:rsid w:val="009B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A7"/>
    <w:rPr>
      <w:rFonts w:ascii="Tahoma" w:hAnsi="Tahoma" w:cs="Tahoma"/>
      <w:sz w:val="16"/>
      <w:szCs w:val="16"/>
    </w:rPr>
  </w:style>
  <w:style w:type="character" w:styleId="Hyperlink">
    <w:name w:val="Hyperlink"/>
    <w:basedOn w:val="DefaultParagraphFont"/>
    <w:uiPriority w:val="99"/>
    <w:semiHidden/>
    <w:unhideWhenUsed/>
    <w:rsid w:val="00273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kingwithmykids.co.uk/hot-cross-bun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Petersen</dc:creator>
  <cp:lastModifiedBy>Hannah Whiteley</cp:lastModifiedBy>
  <cp:revision>28</cp:revision>
  <cp:lastPrinted>2019-04-26T12:01:00Z</cp:lastPrinted>
  <dcterms:created xsi:type="dcterms:W3CDTF">2022-12-31T15:23:00Z</dcterms:created>
  <dcterms:modified xsi:type="dcterms:W3CDTF">2023-01-12T16:19:00Z</dcterms:modified>
</cp:coreProperties>
</file>